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center"/>
        <w:tblLayout w:type="fixed"/>
      </w:tblPr>
      <w:tblGrid>
        <w:gridCol w:w="4512"/>
        <w:gridCol w:w="643"/>
        <w:gridCol w:w="4515"/>
      </w:tblGrid>
      <w:tr>
        <w:tc>
          <w:tcPr>
            <w:tcW w:type="dxa" w:w="4512"/>
            <w:vAlign w:val="center"/>
          </w:tcPr>
          <w:p w14:paraId="01000000">
            <w:pPr>
              <w:ind w:left="-140"/>
              <w:jc w:val="center"/>
              <w:rPr>
                <w:sz w:val="24"/>
              </w:rPr>
            </w:pPr>
            <w:r>
              <w:rPr>
                <w:sz w:val="24"/>
              </w:rPr>
              <w:t>МАРИЙ ЭЛ РЕСПУБЛИКЫСЕ</w:t>
            </w:r>
          </w:p>
          <w:p w14:paraId="0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ЗВЕНИГОВО</w:t>
            </w:r>
          </w:p>
          <w:p w14:paraId="03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МУНИЦИПАЛ РАЙОНЫН</w:t>
            </w:r>
          </w:p>
          <w:p w14:paraId="04000000">
            <w:pPr>
              <w:pStyle w:val="Style_2"/>
              <w:tabs>
                <w:tab w:leader="none" w:pos="4677" w:val="clear"/>
                <w:tab w:leader="none" w:pos="9355" w:val="clear"/>
              </w:tabs>
              <w:ind w:right="-164"/>
              <w:jc w:val="center"/>
              <w:rPr>
                <w:sz w:val="24"/>
              </w:rPr>
            </w:pPr>
            <w:r>
              <w:rPr>
                <w:sz w:val="24"/>
              </w:rPr>
              <w:t>КРАСНОГОРСКИЙ ОЛА ШОТАН ИЛЕМ</w:t>
            </w:r>
          </w:p>
          <w:p w14:paraId="05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АДМИНИСТРАЦИЙЖЕ</w:t>
            </w:r>
          </w:p>
          <w:p w14:paraId="06000000">
            <w:pPr>
              <w:ind/>
              <w:jc w:val="center"/>
              <w:rPr>
                <w:b w:val="1"/>
                <w:sz w:val="24"/>
              </w:rPr>
            </w:pPr>
          </w:p>
          <w:p w14:paraId="07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ПУНЧАЛ</w:t>
            </w:r>
          </w:p>
          <w:p w14:paraId="08000000">
            <w:pPr>
              <w:pStyle w:val="Style_3"/>
              <w:rPr>
                <w:b w:val="0"/>
              </w:rPr>
            </w:pPr>
          </w:p>
        </w:tc>
        <w:tc>
          <w:tcPr>
            <w:tcW w:type="dxa" w:w="643"/>
            <w:vAlign w:val="center"/>
          </w:tcPr>
          <w:p w14:paraId="09000000">
            <w:pPr>
              <w:pStyle w:val="Style_3"/>
              <w:rPr>
                <w:b w:val="0"/>
              </w:rPr>
            </w:pPr>
          </w:p>
        </w:tc>
        <w:tc>
          <w:tcPr>
            <w:tcW w:type="dxa" w:w="4515"/>
            <w:vAlign w:val="center"/>
          </w:tcPr>
          <w:p w14:paraId="0A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КРАСНОГОРСКАЯ ГОРОДСКАЯ АДМИНИСТРАЦИЯ</w:t>
            </w:r>
          </w:p>
          <w:p w14:paraId="0B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ЗВЕНИГОВСКОГО</w:t>
            </w:r>
          </w:p>
          <w:p w14:paraId="0C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МУНИЦИПАЛЬНОГО РАЙОНА</w:t>
            </w:r>
          </w:p>
          <w:p w14:paraId="0D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РЕСПУБЛИКИ МАРИЙ ЭЛ</w:t>
            </w:r>
          </w:p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ПОСТАНОВЛЕНИЕ</w:t>
            </w:r>
          </w:p>
          <w:p w14:paraId="10000000">
            <w:pPr>
              <w:pStyle w:val="Style_3"/>
              <w:rPr>
                <w:b w:val="0"/>
              </w:rPr>
            </w:pPr>
          </w:p>
        </w:tc>
      </w:tr>
    </w:tbl>
    <w:p w14:paraId="11000000">
      <w:pPr>
        <w:pStyle w:val="Style_4"/>
        <w:tabs>
          <w:tab w:leader="none" w:pos="6545" w:val="left"/>
        </w:tabs>
        <w:ind/>
        <w:jc w:val="right"/>
      </w:pPr>
      <w:r>
        <w:t xml:space="preserve">                           </w:t>
      </w:r>
    </w:p>
    <w:p w14:paraId="12000000">
      <w:pPr>
        <w:spacing w:after="60" w:before="240"/>
        <w:ind/>
        <w:jc w:val="center"/>
        <w:outlineLvl w:val="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июн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 № </w:t>
      </w:r>
    </w:p>
    <w:p w14:paraId="13000000">
      <w:pPr>
        <w:ind/>
        <w:jc w:val="center"/>
        <w:rPr>
          <w:sz w:val="28"/>
        </w:rPr>
      </w:pPr>
    </w:p>
    <w:p w14:paraId="14000000">
      <w:pPr>
        <w:ind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б</w:t>
      </w:r>
      <w:r>
        <w:rPr>
          <w:sz w:val="28"/>
        </w:rPr>
        <w:t xml:space="preserve"> </w:t>
      </w:r>
      <w:r>
        <w:rPr>
          <w:sz w:val="28"/>
        </w:rPr>
        <w:t>утверждении</w:t>
      </w:r>
      <w:r>
        <w:rPr>
          <w:sz w:val="28"/>
        </w:rPr>
        <w:t xml:space="preserve"> актуализированных схем теплоснабжения </w:t>
      </w:r>
    </w:p>
    <w:p w14:paraId="15000000">
      <w:pPr>
        <w:ind/>
        <w:jc w:val="center"/>
        <w:rPr>
          <w:sz w:val="28"/>
        </w:rPr>
      </w:pPr>
      <w:r>
        <w:rPr>
          <w:sz w:val="28"/>
        </w:rPr>
        <w:t xml:space="preserve">городского поселения Красногорский </w:t>
      </w:r>
      <w:r>
        <w:rPr>
          <w:sz w:val="28"/>
        </w:rPr>
        <w:t xml:space="preserve">Звениговского муниципального района </w:t>
      </w:r>
      <w:r>
        <w:rPr>
          <w:sz w:val="28"/>
        </w:rPr>
        <w:t xml:space="preserve"> </w:t>
      </w:r>
    </w:p>
    <w:p w14:paraId="16000000">
      <w:pPr>
        <w:ind/>
        <w:jc w:val="center"/>
        <w:rPr>
          <w:sz w:val="28"/>
        </w:rPr>
      </w:pPr>
      <w:r>
        <w:rPr>
          <w:sz w:val="28"/>
        </w:rPr>
        <w:t>Республики Марий Эл</w:t>
      </w:r>
    </w:p>
    <w:p w14:paraId="17000000">
      <w:pPr>
        <w:ind/>
        <w:jc w:val="center"/>
        <w:rPr>
          <w:b w:val="1"/>
          <w:sz w:val="28"/>
        </w:rPr>
      </w:pPr>
    </w:p>
    <w:p w14:paraId="18000000">
      <w:pPr>
        <w:ind w:firstLine="708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В соответствии с Федеральным законом от </w:t>
      </w:r>
      <w:r>
        <w:rPr>
          <w:spacing w:val="-4"/>
          <w:sz w:val="28"/>
        </w:rPr>
        <w:t xml:space="preserve">06.10.2003 г. № 131-ФЗ </w:t>
      </w:r>
      <w:r>
        <w:rPr>
          <w:spacing w:val="-4"/>
          <w:sz w:val="28"/>
        </w:rPr>
        <w:t xml:space="preserve">            </w:t>
      </w:r>
      <w:r>
        <w:rPr>
          <w:spacing w:val="-4"/>
          <w:sz w:val="28"/>
        </w:rPr>
        <w:t xml:space="preserve">«Об общих принципах организации местного самоуправления в Российской </w:t>
      </w:r>
      <w:r>
        <w:rPr>
          <w:spacing w:val="-6"/>
          <w:sz w:val="28"/>
        </w:rPr>
        <w:t xml:space="preserve">Федерации», Федеральным законом от </w:t>
      </w:r>
      <w:r>
        <w:rPr>
          <w:spacing w:val="-6"/>
          <w:sz w:val="28"/>
        </w:rPr>
        <w:t>27</w:t>
      </w:r>
      <w:r>
        <w:rPr>
          <w:spacing w:val="-6"/>
          <w:sz w:val="28"/>
        </w:rPr>
        <w:t>.07.2010</w:t>
      </w:r>
      <w:r>
        <w:rPr>
          <w:spacing w:val="-6"/>
          <w:sz w:val="28"/>
        </w:rPr>
        <w:t xml:space="preserve"> г.</w:t>
      </w:r>
      <w:r>
        <w:rPr>
          <w:spacing w:val="-6"/>
          <w:sz w:val="28"/>
        </w:rPr>
        <w:t xml:space="preserve"> №</w:t>
      </w:r>
      <w:r>
        <w:rPr>
          <w:spacing w:val="-6"/>
          <w:sz w:val="28"/>
        </w:rPr>
        <w:t xml:space="preserve"> </w:t>
      </w:r>
      <w:r>
        <w:rPr>
          <w:spacing w:val="-6"/>
          <w:sz w:val="28"/>
        </w:rPr>
        <w:t xml:space="preserve">190-ФЗ </w:t>
      </w:r>
      <w:r>
        <w:rPr>
          <w:spacing w:val="-6"/>
          <w:sz w:val="28"/>
        </w:rPr>
        <w:t xml:space="preserve"> </w:t>
      </w:r>
      <w:r>
        <w:rPr>
          <w:spacing w:val="-6"/>
          <w:sz w:val="28"/>
        </w:rPr>
        <w:t>О теплоснабжении</w:t>
      </w:r>
      <w:r>
        <w:rPr>
          <w:spacing w:val="-4"/>
          <w:sz w:val="28"/>
        </w:rPr>
        <w:t xml:space="preserve">», </w:t>
      </w:r>
      <w:r>
        <w:rPr>
          <w:spacing w:val="-4"/>
          <w:sz w:val="28"/>
        </w:rPr>
        <w:t>п</w:t>
      </w:r>
      <w:r>
        <w:rPr>
          <w:spacing w:val="-4"/>
          <w:sz w:val="28"/>
        </w:rPr>
        <w:t xml:space="preserve">остановлением Правительства Российской Федерации от 22.02.2012 г. №154 </w:t>
      </w:r>
      <w:r>
        <w:rPr>
          <w:spacing w:val="-4"/>
          <w:sz w:val="28"/>
        </w:rPr>
        <w:t xml:space="preserve">      </w:t>
      </w:r>
      <w:r>
        <w:rPr>
          <w:spacing w:val="-4"/>
          <w:sz w:val="28"/>
        </w:rPr>
        <w:t>«О требованиях к схемам теплоснабжения, порядку их разработки и утверждения»,</w:t>
      </w:r>
      <w:r>
        <w:rPr>
          <w:b w:val="1"/>
          <w:spacing w:val="-4"/>
          <w:sz w:val="28"/>
        </w:rPr>
        <w:t xml:space="preserve"> </w:t>
      </w:r>
      <w:r>
        <w:rPr>
          <w:spacing w:val="-4"/>
          <w:sz w:val="28"/>
        </w:rPr>
        <w:t>руководствуясь п. 6.1</w:t>
      </w:r>
      <w:r>
        <w:rPr>
          <w:spacing w:val="-4"/>
          <w:sz w:val="28"/>
        </w:rPr>
        <w:t xml:space="preserve">, </w:t>
      </w:r>
      <w:r>
        <w:rPr>
          <w:spacing w:val="-4"/>
          <w:sz w:val="28"/>
        </w:rPr>
        <w:t xml:space="preserve">п. </w:t>
      </w:r>
      <w:r>
        <w:rPr>
          <w:spacing w:val="-4"/>
          <w:sz w:val="28"/>
        </w:rPr>
        <w:t>6.10</w:t>
      </w:r>
      <w:r>
        <w:rPr>
          <w:spacing w:val="-4"/>
          <w:sz w:val="28"/>
        </w:rPr>
        <w:t xml:space="preserve">, </w:t>
      </w:r>
      <w:r>
        <w:rPr>
          <w:spacing w:val="-4"/>
          <w:sz w:val="28"/>
        </w:rPr>
        <w:t>Положения об Администрации Звениговского муниципального района</w:t>
      </w:r>
      <w:r>
        <w:rPr>
          <w:spacing w:val="-4"/>
          <w:sz w:val="28"/>
        </w:rPr>
        <w:t xml:space="preserve"> Республики</w:t>
      </w:r>
      <w:r>
        <w:rPr>
          <w:spacing w:val="-4"/>
          <w:sz w:val="28"/>
        </w:rPr>
        <w:t xml:space="preserve"> </w:t>
      </w:r>
      <w:r>
        <w:rPr>
          <w:spacing w:val="-4"/>
          <w:sz w:val="28"/>
        </w:rPr>
        <w:t xml:space="preserve">Марий Эл, Красногорская городская администрация </w:t>
      </w:r>
      <w:r>
        <w:rPr>
          <w:spacing w:val="88"/>
          <w:sz w:val="28"/>
        </w:rPr>
        <w:t>ПОСТАНОВЛЯЕТ</w:t>
      </w:r>
      <w:r>
        <w:rPr>
          <w:sz w:val="28"/>
        </w:rPr>
        <w:t>:</w:t>
      </w:r>
    </w:p>
    <w:p w14:paraId="19000000">
      <w:pPr>
        <w:ind w:firstLine="708"/>
        <w:jc w:val="center"/>
        <w:rPr>
          <w:sz w:val="28"/>
        </w:rPr>
      </w:pPr>
    </w:p>
    <w:p w14:paraId="1A000000">
      <w:pPr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pacing w:val="-4"/>
          <w:sz w:val="28"/>
        </w:rPr>
        <w:t>Утвердить актуализированную схему теплоснабжения городского поселения Красногорский Звениговского муниципального района Республики Марий Эл согласно приложениям</w:t>
      </w:r>
      <w:r>
        <w:rPr>
          <w:rFonts w:ascii="Times New Roman" w:hAnsi="Times New Roman"/>
          <w:spacing w:val="-4"/>
          <w:sz w:val="28"/>
        </w:rPr>
        <w:t xml:space="preserve"> к настоящему постановлению</w:t>
      </w:r>
      <w:r>
        <w:rPr>
          <w:rFonts w:ascii="Times New Roman" w:hAnsi="Times New Roman"/>
          <w:sz w:val="28"/>
        </w:rPr>
        <w:t>.</w:t>
      </w:r>
    </w:p>
    <w:p w14:paraId="1B000000">
      <w:pPr>
        <w:ind w:firstLine="708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Красногорской городской </w:t>
      </w:r>
      <w:r>
        <w:rPr>
          <w:rFonts w:ascii="Times New Roman" w:hAnsi="Times New Roman"/>
          <w:sz w:val="28"/>
        </w:rPr>
        <w:t xml:space="preserve">Администрацией Звениговского муниципального района </w:t>
      </w:r>
      <w:r>
        <w:rPr>
          <w:rFonts w:ascii="Times New Roman" w:hAnsi="Times New Roman"/>
          <w:sz w:val="28"/>
        </w:rPr>
        <w:t xml:space="preserve">Республики Марий Эл в течение </w:t>
      </w:r>
      <w:r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календарных дней со дня подписания наст</w:t>
      </w:r>
      <w:r>
        <w:rPr>
          <w:rFonts w:ascii="Times New Roman" w:hAnsi="Times New Roman"/>
          <w:sz w:val="28"/>
        </w:rPr>
        <w:t>оящего постановления разместить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 на официальном</w:t>
      </w:r>
      <w:r>
        <w:rPr>
          <w:rFonts w:ascii="Times New Roman" w:hAnsi="Times New Roman"/>
          <w:sz w:val="28"/>
        </w:rPr>
        <w:t xml:space="preserve"> сайте Звениговского муниципального района.</w:t>
      </w:r>
    </w:p>
    <w:p w14:paraId="1C000000">
      <w:pPr>
        <w:ind w:firstLine="708"/>
        <w:jc w:val="both"/>
        <w:rPr>
          <w:sz w:val="28"/>
        </w:rPr>
      </w:pPr>
      <w:r>
        <w:rPr>
          <w:sz w:val="28"/>
        </w:rPr>
        <w:t>4</w:t>
      </w:r>
      <w:r>
        <w:rPr>
          <w:sz w:val="28"/>
        </w:rPr>
        <w:t xml:space="preserve">. Контроль за исполнением настоящего постановления возложить на  заместителя главы Красногорской городской  </w:t>
      </w:r>
      <w:r>
        <w:rPr>
          <w:sz w:val="28"/>
        </w:rPr>
        <w:t xml:space="preserve">Администрации Звениговского муниципального района Республики Марий Эл </w:t>
      </w:r>
    </w:p>
    <w:p w14:paraId="1D000000">
      <w:pPr>
        <w:ind w:firstLine="708"/>
        <w:jc w:val="both"/>
        <w:rPr>
          <w:sz w:val="28"/>
        </w:rPr>
      </w:pPr>
      <w:r>
        <w:rPr>
          <w:sz w:val="28"/>
        </w:rPr>
        <w:t>5</w:t>
      </w:r>
      <w:r>
        <w:rPr>
          <w:sz w:val="28"/>
        </w:rPr>
        <w:t xml:space="preserve">. </w:t>
      </w:r>
      <w:r>
        <w:rPr>
          <w:sz w:val="28"/>
        </w:rPr>
        <w:t>Настоящее постановление вступает в силу со дня его подписания</w:t>
      </w:r>
      <w:r>
        <w:rPr>
          <w:sz w:val="28"/>
        </w:rPr>
        <w:t>.</w:t>
      </w:r>
    </w:p>
    <w:p w14:paraId="1E000000">
      <w:pPr>
        <w:ind/>
        <w:jc w:val="center"/>
        <w:rPr>
          <w:sz w:val="28"/>
        </w:rPr>
      </w:pPr>
    </w:p>
    <w:p w14:paraId="1F000000">
      <w:pPr>
        <w:ind/>
        <w:jc w:val="center"/>
        <w:rPr>
          <w:sz w:val="28"/>
        </w:rPr>
      </w:pPr>
    </w:p>
    <w:p w14:paraId="20000000">
      <w:pPr>
        <w:rPr>
          <w:sz w:val="28"/>
        </w:rPr>
      </w:pPr>
      <w:r>
        <w:rPr>
          <w:sz w:val="28"/>
        </w:rPr>
        <w:t>И.о. г</w:t>
      </w:r>
      <w:r>
        <w:rPr>
          <w:sz w:val="28"/>
        </w:rPr>
        <w:t>лав</w:t>
      </w:r>
      <w:r>
        <w:rPr>
          <w:sz w:val="28"/>
        </w:rPr>
        <w:t xml:space="preserve">ы Красногорской городской </w:t>
      </w:r>
    </w:p>
    <w:p w14:paraId="21000000">
      <w:pPr>
        <w:rPr>
          <w:sz w:val="28"/>
        </w:rPr>
      </w:pPr>
      <w:r>
        <w:rPr>
          <w:sz w:val="28"/>
        </w:rPr>
        <w:t xml:space="preserve"> Администрации                                             </w:t>
      </w:r>
      <w:r>
        <w:rPr>
          <w:sz w:val="28"/>
        </w:rPr>
        <w:t xml:space="preserve">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8"/>
        </w:rPr>
        <w:t>И.А. Лаврентьева</w:t>
      </w:r>
      <w:r>
        <w:rPr>
          <w:sz w:val="28"/>
        </w:rPr>
        <w:t xml:space="preserve">                                                               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rFonts w:ascii="Times New Roman" w:hAnsi="Times New Roman"/>
    </w:rPr>
  </w:style>
  <w:style w:default="1" w:styleId="Style_5_ch" w:type="character">
    <w:name w:val="Normal"/>
    <w:link w:val="Style_5"/>
    <w:rPr>
      <w:rFonts w:ascii="Times New Roman" w:hAnsi="Times New Roman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apple-converted-space"/>
    <w:basedOn w:val="Style_8"/>
    <w:link w:val="Style_7_ch"/>
  </w:style>
  <w:style w:styleId="Style_7_ch" w:type="character">
    <w:name w:val="apple-converted-space"/>
    <w:basedOn w:val="Style_8_ch"/>
    <w:link w:val="Style_7"/>
  </w:style>
  <w:style w:styleId="Style_9" w:type="paragraph">
    <w:name w:val="toc 4"/>
    <w:next w:val="Style_5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5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5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5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ConsNormal"/>
    <w:link w:val="Style_15_ch"/>
    <w:pPr>
      <w:widowControl w:val="0"/>
      <w:ind w:firstLine="720" w:right="19772"/>
    </w:pPr>
    <w:rPr>
      <w:rFonts w:ascii="Arial" w:hAnsi="Arial"/>
      <w:sz w:val="16"/>
    </w:rPr>
  </w:style>
  <w:style w:styleId="Style_15_ch" w:type="character">
    <w:name w:val="ConsNormal"/>
    <w:link w:val="Style_15"/>
    <w:rPr>
      <w:rFonts w:ascii="Arial" w:hAnsi="Arial"/>
      <w:sz w:val="16"/>
    </w:rPr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Body Text Indent 2"/>
    <w:basedOn w:val="Style_5"/>
    <w:link w:val="Style_21_ch"/>
    <w:pPr>
      <w:spacing w:after="120" w:line="480" w:lineRule="auto"/>
      <w:ind w:left="283"/>
    </w:pPr>
  </w:style>
  <w:style w:styleId="Style_21_ch" w:type="character">
    <w:name w:val="Body Text Indent 2"/>
    <w:basedOn w:val="Style_5_ch"/>
    <w:link w:val="Style_21"/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23" w:type="paragraph">
    <w:name w:val="toc 9"/>
    <w:next w:val="Style_5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5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" w:type="paragraph">
    <w:name w:val="header"/>
    <w:basedOn w:val="Style_5"/>
    <w:link w:val="Style_2_ch"/>
    <w:pPr>
      <w:tabs>
        <w:tab w:leader="none" w:pos="4677" w:val="center"/>
        <w:tab w:leader="none" w:pos="9355" w:val="right"/>
      </w:tabs>
      <w:ind/>
    </w:pPr>
    <w:rPr>
      <w:sz w:val="28"/>
    </w:rPr>
  </w:style>
  <w:style w:styleId="Style_2_ch" w:type="character">
    <w:name w:val="header"/>
    <w:basedOn w:val="Style_5_ch"/>
    <w:link w:val="Style_2"/>
    <w:rPr>
      <w:sz w:val="28"/>
    </w:rPr>
  </w:style>
  <w:style w:styleId="Style_25" w:type="paragraph">
    <w:name w:val="toc 5"/>
    <w:next w:val="Style_5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Normal (Web)"/>
    <w:basedOn w:val="Style_5"/>
    <w:link w:val="Style_26_ch"/>
    <w:pPr>
      <w:spacing w:afterAutospacing="on" w:beforeAutospacing="on"/>
      <w:ind/>
    </w:pPr>
    <w:rPr>
      <w:sz w:val="24"/>
    </w:rPr>
  </w:style>
  <w:style w:styleId="Style_26_ch" w:type="character">
    <w:name w:val="Normal (Web)"/>
    <w:basedOn w:val="Style_5_ch"/>
    <w:link w:val="Style_26"/>
    <w:rPr>
      <w:sz w:val="24"/>
    </w:rPr>
  </w:style>
  <w:style w:styleId="Style_27" w:type="paragraph">
    <w:name w:val="Subtitle"/>
    <w:next w:val="Style_5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4" w:type="paragraph">
    <w:name w:val="Body Text"/>
    <w:basedOn w:val="Style_5"/>
    <w:link w:val="Style_4_ch"/>
    <w:rPr>
      <w:sz w:val="28"/>
    </w:rPr>
  </w:style>
  <w:style w:styleId="Style_4_ch" w:type="character">
    <w:name w:val="Body Text"/>
    <w:basedOn w:val="Style_5_ch"/>
    <w:link w:val="Style_4"/>
    <w:rPr>
      <w:sz w:val="28"/>
    </w:rPr>
  </w:style>
  <w:style w:styleId="Style_3" w:type="paragraph">
    <w:name w:val="Title"/>
    <w:basedOn w:val="Style_5"/>
    <w:link w:val="Style_3_ch"/>
    <w:uiPriority w:val="10"/>
    <w:qFormat/>
    <w:pPr>
      <w:ind/>
      <w:jc w:val="center"/>
    </w:pPr>
    <w:rPr>
      <w:b w:val="1"/>
      <w:sz w:val="24"/>
    </w:rPr>
  </w:style>
  <w:style w:styleId="Style_3_ch" w:type="character">
    <w:name w:val="Title"/>
    <w:basedOn w:val="Style_5_ch"/>
    <w:link w:val="Style_3"/>
    <w:rPr>
      <w:b w:val="1"/>
      <w:sz w:val="24"/>
    </w:rPr>
  </w:style>
  <w:style w:styleId="Style_28" w:type="paragraph">
    <w:name w:val="heading 4"/>
    <w:next w:val="Style_5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5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2025-10-31T07:22:48Z</dcterms:modified>
</cp:coreProperties>
</file>